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540" w:lineRule="atLeast"/>
        <w:jc w:val="center"/>
        <w:rPr>
          <w:rFonts w:ascii="微软雅黑" w:hAnsi="微软雅黑" w:eastAsia="微软雅黑"/>
          <w:color w:val="333333"/>
        </w:rPr>
      </w:pPr>
      <w:bookmarkStart w:id="0" w:name="_GoBack"/>
      <w:bookmarkEnd w:id="0"/>
      <w:r>
        <w:rPr>
          <w:rFonts w:hint="eastAsia" w:ascii="方正小标宋_GBK" w:hAnsi="微软雅黑" w:eastAsia="方正小标宋_GBK"/>
          <w:color w:val="333333"/>
          <w:sz w:val="41"/>
          <w:szCs w:val="41"/>
        </w:rPr>
        <w:t>行政许可事项实施规范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jc w:val="center"/>
        <w:rPr>
          <w:rFonts w:ascii="微软雅黑" w:hAnsi="微软雅黑" w:eastAsia="微软雅黑"/>
          <w:color w:val="333333"/>
        </w:rPr>
      </w:pPr>
      <w:r>
        <w:rPr>
          <w:rFonts w:hint="eastAsia" w:ascii="方正楷体_GBK" w:hAnsi="微软雅黑" w:eastAsia="方正楷体_GBK"/>
          <w:color w:val="333333"/>
          <w:sz w:val="32"/>
          <w:szCs w:val="32"/>
        </w:rPr>
        <w:t>（基本要素）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jc w:val="center"/>
        <w:rPr>
          <w:rFonts w:ascii="微软雅黑" w:hAnsi="微软雅黑" w:eastAsia="微软雅黑"/>
          <w:color w:val="333333"/>
        </w:rPr>
      </w:pPr>
      <w:r>
        <w:rPr>
          <w:rFonts w:hint="eastAsia"/>
          <w:color w:val="FF0000"/>
          <w:sz w:val="29"/>
          <w:szCs w:val="29"/>
        </w:rPr>
        <w:t> 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rPr>
          <w:rFonts w:ascii="微软雅黑" w:hAnsi="微软雅黑" w:eastAsia="微软雅黑"/>
          <w:color w:val="333333"/>
        </w:rPr>
      </w:pPr>
      <w:r>
        <w:rPr>
          <w:rFonts w:hint="eastAsia" w:ascii="黑体" w:hAnsi="黑体" w:eastAsia="黑体"/>
          <w:color w:val="333333"/>
          <w:sz w:val="29"/>
          <w:szCs w:val="29"/>
        </w:rPr>
        <w:t>一、行政许可事项名称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</w:rPr>
        <w:t>营业性演出审批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rPr>
          <w:rFonts w:ascii="微软雅黑" w:hAnsi="微软雅黑" w:eastAsia="微软雅黑"/>
          <w:color w:val="333333"/>
        </w:rPr>
      </w:pPr>
      <w:r>
        <w:rPr>
          <w:rFonts w:hint="eastAsia" w:ascii="黑体" w:hAnsi="黑体" w:eastAsia="黑体"/>
          <w:color w:val="333333"/>
          <w:sz w:val="29"/>
          <w:szCs w:val="29"/>
        </w:rPr>
        <w:t>二、主管部门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  <w:lang w:eastAsia="zh-CN"/>
        </w:rPr>
        <w:t>镇康县</w:t>
      </w:r>
      <w:r>
        <w:rPr>
          <w:rFonts w:hint="eastAsia" w:ascii="方正仿宋_GBK" w:hAnsi="微软雅黑" w:eastAsia="方正仿宋_GBK"/>
          <w:color w:val="333333"/>
          <w:sz w:val="29"/>
          <w:szCs w:val="29"/>
        </w:rPr>
        <w:t>文化和旅游局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rPr>
          <w:rFonts w:ascii="微软雅黑" w:hAnsi="微软雅黑" w:eastAsia="微软雅黑"/>
          <w:color w:val="333333"/>
        </w:rPr>
      </w:pPr>
      <w:r>
        <w:rPr>
          <w:rFonts w:hint="eastAsia" w:ascii="黑体" w:hAnsi="黑体" w:eastAsia="黑体"/>
          <w:color w:val="333333"/>
          <w:sz w:val="29"/>
          <w:szCs w:val="29"/>
        </w:rPr>
        <w:t>三、实施机关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  <w:lang w:eastAsia="zh-CN"/>
        </w:rPr>
        <w:t>镇康县</w:t>
      </w:r>
      <w:r>
        <w:rPr>
          <w:rFonts w:hint="eastAsia" w:ascii="方正仿宋_GBK" w:hAnsi="微软雅黑" w:eastAsia="方正仿宋_GBK"/>
          <w:color w:val="333333"/>
          <w:sz w:val="29"/>
          <w:szCs w:val="29"/>
        </w:rPr>
        <w:t>文化和旅游局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rPr>
          <w:rFonts w:ascii="微软雅黑" w:hAnsi="微软雅黑" w:eastAsia="微软雅黑"/>
          <w:color w:val="333333"/>
        </w:rPr>
      </w:pPr>
      <w:r>
        <w:rPr>
          <w:rFonts w:hint="eastAsia" w:ascii="黑体" w:hAnsi="黑体" w:eastAsia="黑体"/>
          <w:color w:val="333333"/>
          <w:sz w:val="29"/>
          <w:szCs w:val="29"/>
        </w:rPr>
        <w:t>四、设定和实施依据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</w:rPr>
        <w:t>《营业性演出管理条例》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</w:rPr>
        <w:t>《营业性演出管理条例实施细则》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rPr>
          <w:rFonts w:ascii="微软雅黑" w:hAnsi="微软雅黑" w:eastAsia="微软雅黑"/>
          <w:color w:val="333333"/>
        </w:rPr>
      </w:pPr>
      <w:r>
        <w:rPr>
          <w:rFonts w:hint="eastAsia" w:ascii="黑体" w:hAnsi="黑体" w:eastAsia="黑体"/>
          <w:color w:val="333333"/>
          <w:sz w:val="29"/>
          <w:szCs w:val="29"/>
        </w:rPr>
        <w:t>五、子项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</w:rPr>
        <w:t>举办内地营业性演出审批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 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 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 </w:t>
      </w:r>
    </w:p>
    <w:p>
      <w:pPr>
        <w:pStyle w:val="2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N2UyZGRiMWMzOGM1Njc2YjMyN2MwNzJhOWNhMGEifQ=="/>
  </w:docVars>
  <w:rsids>
    <w:rsidRoot w:val="00215F01"/>
    <w:rsid w:val="00181FE4"/>
    <w:rsid w:val="00215F01"/>
    <w:rsid w:val="00AA33FC"/>
    <w:rsid w:val="00C31159"/>
    <w:rsid w:val="5D47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20</Words>
  <Characters>117</Characters>
  <Lines>1</Lines>
  <Paragraphs>1</Paragraphs>
  <TotalTime>1</TotalTime>
  <ScaleCrop>false</ScaleCrop>
  <LinksUpToDate>false</LinksUpToDate>
  <CharactersWithSpaces>136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2023-11-16T11:44:00Z</dcterms:created>
  <dc:creator>User</dc:creator>
  <cp:lastModifiedBy>Administrator</cp:lastModifiedBy>
  <dcterms:modified xsi:type="dcterms:W3CDTF">2024-01-05T03:00:20Z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4B2873A0929B451C9288E1C25DF42EDD_12</vt:lpwstr>
  </property>
</Properties>
</file>